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24E3" w:rsidRDefault="002824E3">
      <w:pPr>
        <w:rPr>
          <w:rFonts w:hint="eastAsia"/>
          <w:b/>
          <w:szCs w:val="21"/>
        </w:rPr>
      </w:pPr>
    </w:p>
    <w:p w:rsidR="002824E3" w:rsidRDefault="002824E3">
      <w:pPr>
        <w:rPr>
          <w:rFonts w:eastAsia="黑体" w:hint="eastAsia"/>
          <w:sz w:val="32"/>
          <w:szCs w:val="32"/>
        </w:rPr>
      </w:pPr>
    </w:p>
    <w:p w:rsidR="002824E3" w:rsidRDefault="002824E3">
      <w:pPr>
        <w:ind w:firstLineChars="49" w:firstLine="103"/>
        <w:jc w:val="center"/>
        <w:rPr>
          <w:rFonts w:eastAsia="黑体" w:hint="eastAsia"/>
          <w:sz w:val="32"/>
          <w:szCs w:val="32"/>
        </w:rPr>
      </w:pPr>
      <w:r>
        <w:rPr>
          <w:rFonts w:ascii="宋体"/>
          <w:b/>
          <w:szCs w:val="21"/>
          <w:u w:val="double"/>
          <w:lang w:val="en-US" w:eastAsia="zh-CN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>
        <w:rPr>
          <w:rFonts w:eastAsia="黑体"/>
          <w:sz w:val="32"/>
          <w:szCs w:val="32"/>
        </w:rPr>
        <w:t>CERTIFICATE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OF ANALYSIS</w:t>
      </w:r>
    </w:p>
    <w:p w:rsidR="002824E3" w:rsidRDefault="002824E3">
      <w:pPr>
        <w:ind w:firstLineChars="49" w:firstLine="157"/>
        <w:jc w:val="center"/>
        <w:rPr>
          <w:rFonts w:eastAsia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6"/>
        <w:gridCol w:w="6062"/>
      </w:tblGrid>
      <w:tr w:rsidR="002824E3">
        <w:trPr>
          <w:jc w:val="center"/>
        </w:trPr>
        <w:tc>
          <w:tcPr>
            <w:tcW w:w="2436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 xml:space="preserve">Manufacture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62" w:type="dxa"/>
          </w:tcPr>
          <w:p w:rsidR="002824E3" w:rsidRDefault="002824E3" w:rsidP="005323D0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201</w:t>
            </w:r>
            <w:r w:rsidR="005323D0">
              <w:rPr>
                <w:rFonts w:eastAsia="黑体" w:hint="eastAsia"/>
                <w:bCs/>
                <w:sz w:val="24"/>
              </w:rPr>
              <w:t>6</w:t>
            </w:r>
            <w:r>
              <w:rPr>
                <w:rFonts w:eastAsia="黑体" w:hint="eastAsia"/>
                <w:bCs/>
                <w:sz w:val="24"/>
              </w:rPr>
              <w:t>-0</w:t>
            </w:r>
            <w:r w:rsidR="005323D0">
              <w:rPr>
                <w:rFonts w:eastAsia="黑体" w:hint="eastAsia"/>
                <w:bCs/>
                <w:sz w:val="24"/>
              </w:rPr>
              <w:t>4</w:t>
            </w:r>
            <w:r>
              <w:rPr>
                <w:rFonts w:eastAsia="黑体" w:hint="eastAsia"/>
                <w:bCs/>
                <w:sz w:val="24"/>
              </w:rPr>
              <w:t>-26</w:t>
            </w:r>
          </w:p>
        </w:tc>
      </w:tr>
      <w:tr w:rsidR="002824E3">
        <w:trPr>
          <w:jc w:val="center"/>
        </w:trPr>
        <w:tc>
          <w:tcPr>
            <w:tcW w:w="2436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4"/>
              </w:rPr>
              <w:t>A</w:t>
            </w:r>
            <w:r>
              <w:rPr>
                <w:rFonts w:eastAsia="黑体"/>
                <w:b/>
                <w:sz w:val="24"/>
              </w:rPr>
              <w:t xml:space="preserve">nalysis </w:t>
            </w:r>
            <w:r>
              <w:rPr>
                <w:rFonts w:eastAsia="黑体" w:hint="eastAsia"/>
                <w:b/>
                <w:sz w:val="24"/>
              </w:rPr>
              <w:t>D</w:t>
            </w:r>
            <w:r>
              <w:rPr>
                <w:rFonts w:eastAsia="黑体"/>
                <w:b/>
                <w:sz w:val="24"/>
              </w:rPr>
              <w:t>ate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62" w:type="dxa"/>
          </w:tcPr>
          <w:p w:rsidR="002824E3" w:rsidRDefault="002824E3" w:rsidP="005323D0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20</w:t>
            </w:r>
            <w:r w:rsidR="00794777">
              <w:rPr>
                <w:rFonts w:eastAsia="黑体" w:hint="eastAsia"/>
                <w:bCs/>
                <w:sz w:val="24"/>
              </w:rPr>
              <w:t>1</w:t>
            </w:r>
            <w:r w:rsidR="005323D0">
              <w:rPr>
                <w:rFonts w:eastAsia="黑体" w:hint="eastAsia"/>
                <w:bCs/>
                <w:sz w:val="24"/>
              </w:rPr>
              <w:t>6</w:t>
            </w:r>
            <w:r w:rsidR="00794777">
              <w:rPr>
                <w:rFonts w:eastAsia="黑体" w:hint="eastAsia"/>
                <w:bCs/>
                <w:sz w:val="24"/>
              </w:rPr>
              <w:t>-0</w:t>
            </w:r>
            <w:r w:rsidR="005323D0">
              <w:rPr>
                <w:rFonts w:eastAsia="黑体" w:hint="eastAsia"/>
                <w:bCs/>
                <w:sz w:val="24"/>
              </w:rPr>
              <w:t>4</w:t>
            </w:r>
            <w:r>
              <w:rPr>
                <w:rFonts w:eastAsia="黑体" w:hint="eastAsia"/>
                <w:bCs/>
                <w:sz w:val="24"/>
              </w:rPr>
              <w:t>-27</w:t>
            </w:r>
          </w:p>
        </w:tc>
      </w:tr>
      <w:tr w:rsidR="002824E3">
        <w:trPr>
          <w:jc w:val="center"/>
        </w:trPr>
        <w:tc>
          <w:tcPr>
            <w:tcW w:w="2436" w:type="dxa"/>
          </w:tcPr>
          <w:p w:rsidR="002824E3" w:rsidRDefault="002824E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4"/>
              </w:rPr>
              <w:t>Batch NO.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062" w:type="dxa"/>
          </w:tcPr>
          <w:p w:rsidR="002824E3" w:rsidRDefault="00794777" w:rsidP="005323D0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201</w:t>
            </w:r>
            <w:r w:rsidR="005323D0">
              <w:rPr>
                <w:rFonts w:eastAsia="黑体" w:hint="eastAsia"/>
                <w:bCs/>
                <w:sz w:val="24"/>
              </w:rPr>
              <w:t>6</w:t>
            </w:r>
            <w:r>
              <w:rPr>
                <w:rFonts w:eastAsia="黑体" w:hint="eastAsia"/>
                <w:bCs/>
                <w:sz w:val="24"/>
              </w:rPr>
              <w:t>0</w:t>
            </w:r>
            <w:r w:rsidR="005323D0">
              <w:rPr>
                <w:rFonts w:eastAsia="黑体" w:hint="eastAsia"/>
                <w:bCs/>
                <w:sz w:val="24"/>
              </w:rPr>
              <w:t>4</w:t>
            </w:r>
            <w:r w:rsidR="002824E3">
              <w:rPr>
                <w:rFonts w:eastAsia="黑体" w:hint="eastAsia"/>
                <w:bCs/>
                <w:sz w:val="24"/>
              </w:rPr>
              <w:t>26</w:t>
            </w:r>
          </w:p>
        </w:tc>
      </w:tr>
    </w:tbl>
    <w:p w:rsidR="002824E3" w:rsidRDefault="002824E3">
      <w:pPr>
        <w:rPr>
          <w:rFonts w:ascii="宋体" w:hint="eastAsia"/>
          <w:b/>
          <w:sz w:val="28"/>
          <w:szCs w:val="28"/>
        </w:rPr>
        <w:sectPr w:rsidR="002824E3">
          <w:head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824E3" w:rsidRDefault="002824E3">
      <w:pPr>
        <w:rPr>
          <w:rFonts w:ascii="宋体" w:hint="eastAsia"/>
          <w:b/>
          <w:dstrike/>
          <w:szCs w:val="21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3"/>
        <w:gridCol w:w="3269"/>
        <w:gridCol w:w="2774"/>
      </w:tblGrid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Product ID</w:t>
            </w:r>
          </w:p>
        </w:tc>
        <w:tc>
          <w:tcPr>
            <w:tcW w:w="6043" w:type="dxa"/>
            <w:gridSpan w:val="2"/>
          </w:tcPr>
          <w:p w:rsidR="002824E3" w:rsidRPr="00794777" w:rsidRDefault="00794777">
            <w:pPr>
              <w:rPr>
                <w:rFonts w:hint="eastAsia"/>
                <w:sz w:val="24"/>
              </w:rPr>
            </w:pPr>
            <w:r w:rsidRPr="00794777">
              <w:rPr>
                <w:sz w:val="24"/>
              </w:rPr>
              <w:t>29566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Product Name:</w:t>
            </w:r>
          </w:p>
        </w:tc>
        <w:tc>
          <w:tcPr>
            <w:tcW w:w="6043" w:type="dxa"/>
            <w:gridSpan w:val="2"/>
          </w:tcPr>
          <w:p w:rsidR="002824E3" w:rsidRDefault="005323D0">
            <w:pPr>
              <w:rPr>
                <w:rFonts w:hint="eastAsia"/>
                <w:sz w:val="24"/>
              </w:rPr>
            </w:pPr>
            <w:r w:rsidRPr="005323D0">
              <w:rPr>
                <w:sz w:val="24"/>
              </w:rPr>
              <w:t>N-(2,4-DIMETHYLPHENYL)-N'-(3-METHOXYBENZYLIDENE)ACETOHYDRAZIDE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CAS:</w:t>
            </w:r>
          </w:p>
        </w:tc>
        <w:tc>
          <w:tcPr>
            <w:tcW w:w="6043" w:type="dxa"/>
            <w:gridSpan w:val="2"/>
          </w:tcPr>
          <w:p w:rsidR="002824E3" w:rsidRPr="00794777" w:rsidRDefault="00794777">
            <w:pPr>
              <w:rPr>
                <w:rFonts w:hint="eastAsia"/>
                <w:sz w:val="24"/>
              </w:rPr>
            </w:pPr>
            <w:r w:rsidRPr="00794777">
              <w:rPr>
                <w:sz w:val="24"/>
              </w:rPr>
              <w:t>1146963-51-0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Formula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43" w:type="dxa"/>
            <w:gridSpan w:val="2"/>
          </w:tcPr>
          <w:p w:rsidR="002824E3" w:rsidRDefault="00794777">
            <w:pPr>
              <w:rPr>
                <w:rFonts w:hint="eastAsia"/>
                <w:sz w:val="24"/>
              </w:rPr>
            </w:pPr>
            <w:r w:rsidRPr="00794777">
              <w:rPr>
                <w:sz w:val="24"/>
              </w:rPr>
              <w:t>C18H17F3N2O2</w:t>
            </w:r>
            <w:r w:rsidR="002824E3">
              <w:rPr>
                <w:sz w:val="24"/>
              </w:rPr>
              <w:t xml:space="preserve">  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Molecular Weight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43" w:type="dxa"/>
            <w:gridSpan w:val="2"/>
          </w:tcPr>
          <w:p w:rsidR="002824E3" w:rsidRPr="00794777" w:rsidRDefault="00794777">
            <w:pPr>
              <w:rPr>
                <w:rFonts w:hint="eastAsia"/>
                <w:sz w:val="24"/>
              </w:rPr>
            </w:pPr>
            <w:r w:rsidRPr="00794777">
              <w:rPr>
                <w:sz w:val="24"/>
              </w:rPr>
              <w:t>350.3349896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Structure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6043" w:type="dxa"/>
            <w:gridSpan w:val="2"/>
          </w:tcPr>
          <w:p w:rsidR="002824E3" w:rsidRDefault="00BD1B3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307465" cy="767080"/>
                  <wp:effectExtent l="1905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</w:p>
        </w:tc>
        <w:tc>
          <w:tcPr>
            <w:tcW w:w="3269" w:type="dxa"/>
          </w:tcPr>
          <w:p w:rsidR="002824E3" w:rsidRDefault="002824E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eastAsia="黑体"/>
                <w:b/>
                <w:sz w:val="24"/>
              </w:rPr>
              <w:t>Inspection Standard</w:t>
            </w:r>
          </w:p>
        </w:tc>
        <w:tc>
          <w:tcPr>
            <w:tcW w:w="2774" w:type="dxa"/>
          </w:tcPr>
          <w:p w:rsidR="002824E3" w:rsidRDefault="002824E3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eastAsia="黑体"/>
                <w:b/>
                <w:sz w:val="24"/>
              </w:rPr>
              <w:t>Results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Appearance</w:t>
            </w:r>
            <w:r>
              <w:rPr>
                <w:rFonts w:eastAsia="黑体" w:hint="eastAsia"/>
                <w:b/>
                <w:sz w:val="24"/>
              </w:rPr>
              <w:t>:</w:t>
            </w:r>
          </w:p>
        </w:tc>
        <w:tc>
          <w:tcPr>
            <w:tcW w:w="3269" w:type="dxa"/>
          </w:tcPr>
          <w:p w:rsidR="002824E3" w:rsidRPr="0055039A" w:rsidRDefault="0055039A">
            <w:pPr>
              <w:rPr>
                <w:rFonts w:eastAsia="黑体" w:hint="eastAsia"/>
                <w:bCs/>
                <w:sz w:val="24"/>
              </w:rPr>
            </w:pPr>
            <w:r w:rsidRPr="0055039A">
              <w:rPr>
                <w:rFonts w:eastAsia="黑体"/>
                <w:bCs/>
                <w:sz w:val="24"/>
              </w:rPr>
              <w:t>Light Yellow Powder</w:t>
            </w:r>
          </w:p>
        </w:tc>
        <w:tc>
          <w:tcPr>
            <w:tcW w:w="2774" w:type="dxa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complies</w:t>
            </w:r>
          </w:p>
        </w:tc>
      </w:tr>
      <w:tr w:rsidR="002824E3">
        <w:trPr>
          <w:trHeight w:val="318"/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Assay display:</w:t>
            </w:r>
          </w:p>
        </w:tc>
        <w:tc>
          <w:tcPr>
            <w:tcW w:w="3269" w:type="dxa"/>
          </w:tcPr>
          <w:p w:rsidR="002824E3" w:rsidRDefault="002824E3">
            <w:pPr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98%min</w:t>
            </w:r>
          </w:p>
        </w:tc>
        <w:tc>
          <w:tcPr>
            <w:tcW w:w="2774" w:type="dxa"/>
          </w:tcPr>
          <w:p w:rsidR="002824E3" w:rsidRDefault="005536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98.3</w:t>
            </w:r>
            <w:r w:rsidR="002824E3">
              <w:rPr>
                <w:rFonts w:hint="eastAsia"/>
                <w:sz w:val="24"/>
              </w:rPr>
              <w:t>%</w:t>
            </w:r>
          </w:p>
        </w:tc>
      </w:tr>
      <w:tr w:rsidR="002824E3">
        <w:trPr>
          <w:trHeight w:val="240"/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Storage:</w:t>
            </w:r>
          </w:p>
        </w:tc>
        <w:tc>
          <w:tcPr>
            <w:tcW w:w="6043" w:type="dxa"/>
            <w:gridSpan w:val="2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tored in a cool dry place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2824E3">
        <w:trPr>
          <w:jc w:val="center"/>
        </w:trPr>
        <w:tc>
          <w:tcPr>
            <w:tcW w:w="2423" w:type="dxa"/>
          </w:tcPr>
          <w:p w:rsidR="002824E3" w:rsidRDefault="002824E3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Conclusion: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</w:p>
        </w:tc>
        <w:tc>
          <w:tcPr>
            <w:tcW w:w="6043" w:type="dxa"/>
            <w:gridSpan w:val="2"/>
          </w:tcPr>
          <w:p w:rsidR="002824E3" w:rsidRDefault="002824E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This product by inspection accords with the standard corporation.</w:t>
            </w:r>
          </w:p>
        </w:tc>
      </w:tr>
    </w:tbl>
    <w:p w:rsidR="002824E3" w:rsidRDefault="002824E3">
      <w:pPr>
        <w:rPr>
          <w:rFonts w:eastAsia="黑体" w:hint="eastAsia"/>
          <w:b/>
          <w:sz w:val="24"/>
        </w:rPr>
      </w:pPr>
    </w:p>
    <w:p w:rsidR="002824E3" w:rsidRDefault="002824E3">
      <w:pPr>
        <w:rPr>
          <w:rFonts w:eastAsia="黑体" w:hint="eastAsia"/>
          <w:b/>
          <w:sz w:val="28"/>
          <w:szCs w:val="28"/>
        </w:rPr>
      </w:pPr>
    </w:p>
    <w:sectPr w:rsidR="002824E3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E1" w:rsidRDefault="002E4EE1">
      <w:r>
        <w:separator/>
      </w:r>
    </w:p>
  </w:endnote>
  <w:endnote w:type="continuationSeparator" w:id="1">
    <w:p w:rsidR="002E4EE1" w:rsidRDefault="002E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E1" w:rsidRDefault="002E4EE1">
      <w:r>
        <w:separator/>
      </w:r>
    </w:p>
  </w:footnote>
  <w:footnote w:type="continuationSeparator" w:id="1">
    <w:p w:rsidR="002E4EE1" w:rsidRDefault="002E4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9A" w:rsidRDefault="0055039A">
    <w:pPr>
      <w:jc w:val="center"/>
      <w:rPr>
        <w:rFonts w:hint="eastAsia"/>
        <w:b/>
        <w:i/>
        <w:sz w:val="24"/>
      </w:rPr>
    </w:pPr>
    <w:r>
      <w:rPr>
        <w:b/>
        <w:i/>
        <w:szCs w:val="21"/>
      </w:rPr>
      <w:t xml:space="preserve">CHINA LANGCHEM </w:t>
    </w:r>
    <w:r>
      <w:rPr>
        <w:rFonts w:hint="eastAsia"/>
        <w:b/>
        <w:i/>
        <w:szCs w:val="21"/>
      </w:rPr>
      <w:t>GROUP LIMITED</w:t>
    </w:r>
  </w:p>
  <w:p w:rsidR="0055039A" w:rsidRPr="00995435" w:rsidRDefault="0055039A">
    <w:pPr>
      <w:rPr>
        <w:szCs w:val="21"/>
      </w:rPr>
    </w:pPr>
    <w:r>
      <w:rPr>
        <w:rFonts w:hint="eastAsia"/>
        <w:szCs w:val="21"/>
      </w:rPr>
      <w:t>402</w:t>
    </w:r>
    <w:r>
      <w:rPr>
        <w:szCs w:val="21"/>
      </w:rPr>
      <w:t xml:space="preserve"> Room,</w:t>
    </w:r>
    <w:r>
      <w:rPr>
        <w:rFonts w:hint="eastAsia"/>
        <w:szCs w:val="21"/>
      </w:rPr>
      <w:t>7</w:t>
    </w:r>
    <w:r>
      <w:rPr>
        <w:szCs w:val="21"/>
      </w:rPr>
      <w:t># Building ,</w:t>
    </w:r>
    <w:r>
      <w:rPr>
        <w:rFonts w:hint="eastAsia"/>
        <w:szCs w:val="21"/>
      </w:rPr>
      <w:t>150</w:t>
    </w:r>
    <w:r>
      <w:rPr>
        <w:szCs w:val="21"/>
      </w:rPr>
      <w:t># Cailun Road, Zhangjiang high tech park, Shanghai</w:t>
    </w:r>
  </w:p>
  <w:p w:rsidR="0055039A" w:rsidRDefault="0055039A">
    <w:pPr>
      <w:rPr>
        <w:szCs w:val="21"/>
      </w:rPr>
    </w:pPr>
    <w:r>
      <w:rPr>
        <w:szCs w:val="21"/>
      </w:rPr>
      <w:t>Tel: 021-58956006</w:t>
    </w:r>
    <w:r>
      <w:rPr>
        <w:rFonts w:hint="eastAsia"/>
        <w:szCs w:val="21"/>
      </w:rPr>
      <w:t>, Fax</w:t>
    </w:r>
    <w:r>
      <w:rPr>
        <w:szCs w:val="21"/>
      </w:rPr>
      <w:t>: 021-58956100</w:t>
    </w:r>
    <w:r>
      <w:rPr>
        <w:rFonts w:hint="eastAsia"/>
        <w:szCs w:val="21"/>
      </w:rPr>
      <w:t xml:space="preserve">, </w:t>
    </w:r>
    <w:r>
      <w:rPr>
        <w:szCs w:val="21"/>
      </w:rPr>
      <w:t>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824E3"/>
    <w:rsid w:val="002E4EE1"/>
    <w:rsid w:val="005323D0"/>
    <w:rsid w:val="0055039A"/>
    <w:rsid w:val="005536AD"/>
    <w:rsid w:val="00570687"/>
    <w:rsid w:val="00794777"/>
    <w:rsid w:val="007C75C5"/>
    <w:rsid w:val="00824D99"/>
    <w:rsid w:val="0086419B"/>
    <w:rsid w:val="008B73F6"/>
    <w:rsid w:val="00995435"/>
    <w:rsid w:val="00AF703A"/>
    <w:rsid w:val="00BD1B34"/>
    <w:rsid w:val="00D3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linjing</cp:lastModifiedBy>
  <cp:revision>2</cp:revision>
  <cp:lastPrinted>2009-09-11T06:39:00Z</cp:lastPrinted>
  <dcterms:created xsi:type="dcterms:W3CDTF">2016-10-08T09:13:00Z</dcterms:created>
  <dcterms:modified xsi:type="dcterms:W3CDTF">2016-10-08T09:13:00Z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